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B7D" w:rsidRPr="005950A8" w:rsidRDefault="007A36B6" w:rsidP="00004002">
      <w:pPr>
        <w:spacing w:after="0" w:line="360" w:lineRule="auto"/>
        <w:ind w:hanging="1418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4312" cy="8753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ос оп 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650" cy="875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81B7D">
        <w:rPr>
          <w:rFonts w:ascii="Times New Roman" w:hAnsi="Times New Roman" w:cs="Times New Roman"/>
          <w:sz w:val="28"/>
          <w:szCs w:val="28"/>
        </w:rPr>
        <w:br w:type="page"/>
      </w:r>
    </w:p>
    <w:p w:rsidR="00CC5A31" w:rsidRPr="00CC5A31" w:rsidRDefault="00CC5A31" w:rsidP="00CC5A31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C5A31" w:rsidRPr="00CC5A31" w:rsidRDefault="00CC5A31" w:rsidP="00CC5A31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9214" w:type="dxa"/>
            <w:gridSpan w:val="2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CC5A31" w:rsidRPr="00DA71F7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C5A31" w:rsidRPr="00BD39C0" w:rsidRDefault="00B77E9D" w:rsidP="00B77E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CC5A31"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BD39C0" w:rsidRPr="00BD39C0" w:rsidRDefault="00CC5A31" w:rsidP="00BD39C0">
      <w:pPr>
        <w:pStyle w:val="ae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</w:t>
      </w:r>
      <w:r w:rsidR="00BD39C0" w:rsidRPr="00BD39C0">
        <w:rPr>
          <w:rFonts w:ascii="Times New Roman" w:hAnsi="Times New Roman" w:cs="Times New Roman"/>
          <w:sz w:val="26"/>
          <w:szCs w:val="26"/>
        </w:rPr>
        <w:t>го образования по специальности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по специальности: 15.02.08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21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CC5A31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учебной</w:t>
      </w:r>
      <w:r w:rsidRPr="00BD39C0">
        <w:rPr>
          <w:rFonts w:ascii="Times New Roman" w:hAnsi="Times New Roman" w:cs="Times New Roman"/>
          <w:sz w:val="26"/>
          <w:szCs w:val="26"/>
        </w:rPr>
        <w:t xml:space="preserve"> дисциплины </w:t>
      </w:r>
      <w:r w:rsidR="00F6489F">
        <w:rPr>
          <w:rFonts w:ascii="Times New Roman" w:hAnsi="Times New Roman" w:cs="Times New Roman"/>
          <w:sz w:val="26"/>
          <w:szCs w:val="26"/>
        </w:rPr>
        <w:t xml:space="preserve">ОП.01 </w:t>
      </w:r>
      <w:r w:rsidRPr="00BD39C0">
        <w:rPr>
          <w:rFonts w:ascii="Times New Roman" w:hAnsi="Times New Roman" w:cs="Times New Roman"/>
          <w:sz w:val="26"/>
          <w:szCs w:val="26"/>
        </w:rPr>
        <w:t>Инженерная графика</w:t>
      </w:r>
      <w:r w:rsidR="00BD39C0">
        <w:rPr>
          <w:rFonts w:ascii="Times New Roman" w:hAnsi="Times New Roman" w:cs="Times New Roman"/>
          <w:sz w:val="26"/>
          <w:szCs w:val="26"/>
        </w:rPr>
        <w:t>;</w:t>
      </w:r>
    </w:p>
    <w:p w:rsidR="00BD39C0" w:rsidRPr="00BD39C0" w:rsidRDefault="00BD39C0" w:rsidP="00BD39C0">
      <w:pPr>
        <w:spacing w:after="200" w:line="276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2021 г.;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BD39C0" w:rsidRPr="00BD39C0">
        <w:rPr>
          <w:rFonts w:ascii="Times New Roman" w:eastAsia="TimesNewRomanPSMT" w:hAnsi="Times New Roman" w:cs="Times New Roman"/>
          <w:sz w:val="26"/>
          <w:szCs w:val="26"/>
        </w:rPr>
        <w:t>предназначены для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 w:rsidR="00BD39C0" w:rsidRPr="00BD39C0">
        <w:rPr>
          <w:rFonts w:ascii="Times New Roman" w:hAnsi="Times New Roman" w:cs="Times New Roman"/>
          <w:bCs/>
          <w:sz w:val="26"/>
          <w:szCs w:val="26"/>
        </w:rPr>
        <w:t>1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Инженерная графика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CC5A31" w:rsidRPr="00BD39C0" w:rsidRDefault="00CC5A31" w:rsidP="00BD39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bookmarkStart w:id="2" w:name="_Toc87388094"/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8F0066" w:rsidRPr="008F0066" w:rsidRDefault="008F0066" w:rsidP="008F0066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15FDB" w:rsidRPr="00315FDB" w:rsidRDefault="00315FDB" w:rsidP="00BD39C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98"/>
      </w:tblGrid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BD39C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комплексные чертежи геометрических тел и проекции точек, лежащих на их поверхности,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чертежи технических деталей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481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читать чертежи и схемы; оформлять технологическую и конструкторскую документацию в соответствии с технической документацией; 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 применять методы и приемы выполнения схем по профилю специальности;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5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-использовать на практике правила вычерчивания контуров технических деталей.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5950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законы, методы, приемы проекционного черчения; </w:t>
            </w:r>
          </w:p>
          <w:p w:rsidR="006C6C35" w:rsidRPr="00BD39C0" w:rsidRDefault="006C6C35" w:rsidP="00595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-правила выполнения и чтения конструкторской и технологической документации;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392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289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приемы и методы технического рисования; категории изображений на чертеже: виды, разрезы, сечения;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>- методы решения графических задач.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FB2F0A" w:rsidRPr="00BD39C0" w:rsidTr="00BD39C0">
        <w:trPr>
          <w:trHeight w:val="3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F0A" w:rsidRPr="00BD39C0" w:rsidRDefault="00FB2F0A" w:rsidP="007004C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bCs/>
                <w:sz w:val="26"/>
                <w:szCs w:val="26"/>
              </w:rPr>
              <w:t>ОК1.</w:t>
            </w:r>
            <w:r w:rsidRPr="00BD39C0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1"/>
              <w:tabs>
                <w:tab w:val="left" w:pos="426"/>
              </w:tabs>
              <w:spacing w:after="0" w:line="240" w:lineRule="auto"/>
              <w:ind w:left="0"/>
              <w:rPr>
                <w:b/>
                <w:bCs/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004CC" w:rsidRPr="00BD39C0" w:rsidRDefault="007004CC" w:rsidP="007004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устный опрос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ОК7 Брать на себя ответственность за работу членов команды (подчиненных) за результат выполнения заданий.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351"/>
        </w:trPr>
        <w:tc>
          <w:tcPr>
            <w:tcW w:w="9923" w:type="dxa"/>
            <w:gridSpan w:val="2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ПРОФЕССИОНАЛЬНЫЕ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898" w:type="dxa"/>
            <w:vMerge w:val="restart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Отчеты по практическим работам;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-Домашняя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-Самостоятельная   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-Тестирование;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-Защита рефератов и презентаций;</w:t>
            </w:r>
          </w:p>
        </w:tc>
      </w:tr>
      <w:tr w:rsidR="007004CC" w:rsidRPr="00BD39C0" w:rsidTr="00BD39C0">
        <w:trPr>
          <w:trHeight w:val="477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4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276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2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57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898" w:type="dxa"/>
            <w:vMerge/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</w:tc>
        <w:tc>
          <w:tcPr>
            <w:tcW w:w="48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D5C93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9923" w:type="dxa"/>
            <w:gridSpan w:val="2"/>
          </w:tcPr>
          <w:p w:rsidR="00ED5C93" w:rsidRPr="00BD39C0" w:rsidRDefault="00ED5C93" w:rsidP="00ED5C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ЛИЧНОСТНЫЕ РЕЗУЛЬТАТЫ</w:t>
            </w:r>
          </w:p>
        </w:tc>
      </w:tr>
      <w:tr w:rsidR="00223CF4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223CF4" w:rsidRPr="00BD39C0" w:rsidRDefault="00223CF4" w:rsidP="00ED5C9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-Отчеты по практическим работам;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-Домашняя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-Самостоятельная   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-Тестирование;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-Защита рефератов и презентаций;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-Портфолио</w:t>
            </w:r>
          </w:p>
          <w:p w:rsidR="00223CF4" w:rsidRPr="00BD39C0" w:rsidRDefault="00223CF4" w:rsidP="00ED5C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223CF4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223CF4" w:rsidRPr="00BD39C0" w:rsidRDefault="00223CF4" w:rsidP="00ED5C9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ЛР</w:t>
            </w:r>
            <w:r w:rsidR="00ED5C93" w:rsidRPr="00BD39C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 w:rsidR="00ED5C93"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-Отчеты по практическим работам;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-Домашняя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-Самостоятельная   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-Тестирование;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-Защита рефератов и презентаций;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-Портфолио</w:t>
            </w:r>
          </w:p>
          <w:p w:rsidR="00223CF4" w:rsidRPr="00BD39C0" w:rsidRDefault="00223CF4" w:rsidP="00ED5C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223CF4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223CF4" w:rsidRPr="00BD39C0" w:rsidRDefault="00223CF4" w:rsidP="00ED5C9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ЛР 16 Способный искать и находить необходимую информацию используя </w:t>
            </w:r>
            <w:r w:rsidRPr="00BD39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-Отчеты по практическим работам;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-Домашняя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-Самостоятельная   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-Тестирование;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-Защита рефератов и презентаций;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-Портфолио</w:t>
            </w:r>
          </w:p>
          <w:p w:rsidR="00223CF4" w:rsidRPr="00BD39C0" w:rsidRDefault="00223CF4" w:rsidP="00ED5C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ED5C93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ED5C93" w:rsidRPr="00BD39C0" w:rsidRDefault="00ED5C93" w:rsidP="00ED5C9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315FDB" w:rsidRPr="00315FDB" w:rsidRDefault="00315FDB" w:rsidP="006C6C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C6C35" w:rsidRPr="00BD39C0" w:rsidRDefault="00BD39C0" w:rsidP="00BD39C0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3. Контрольно-оценочные материалы</w:t>
      </w:r>
    </w:p>
    <w:p w:rsidR="00BD39C0" w:rsidRDefault="00BD39C0" w:rsidP="00BD39C0">
      <w:pPr>
        <w:pStyle w:val="1"/>
        <w:spacing w:after="0"/>
        <w:jc w:val="center"/>
        <w:rPr>
          <w:b w:val="0"/>
        </w:rPr>
      </w:pPr>
      <w:bookmarkStart w:id="3" w:name="_Toc99128076"/>
    </w:p>
    <w:p w:rsidR="007004CC" w:rsidRPr="00AE527D" w:rsidRDefault="007004CC" w:rsidP="00BD39C0">
      <w:pPr>
        <w:pStyle w:val="1"/>
        <w:spacing w:after="0" w:line="240" w:lineRule="auto"/>
        <w:jc w:val="center"/>
      </w:pPr>
      <w:r w:rsidRPr="00AE527D">
        <w:t>3.1 Текущий контроль</w:t>
      </w:r>
      <w:bookmarkEnd w:id="3"/>
    </w:p>
    <w:p w:rsidR="007004CC" w:rsidRPr="00AE527D" w:rsidRDefault="007004CC" w:rsidP="00BD39C0">
      <w:pPr>
        <w:pStyle w:val="1"/>
        <w:spacing w:after="0" w:line="240" w:lineRule="auto"/>
        <w:jc w:val="center"/>
      </w:pPr>
      <w:bookmarkStart w:id="4" w:name="_Toc99128077"/>
      <w:r w:rsidRPr="00AE527D">
        <w:t>3.1.1 Банк тестовых заданий по темам дисциплины</w:t>
      </w:r>
      <w:bookmarkEnd w:id="4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DA71F7">
        <w:rPr>
          <w:rFonts w:ascii="Times New Roman" w:hAnsi="Times New Roman" w:cs="Times New Roman"/>
          <w:caps/>
          <w:sz w:val="24"/>
          <w:szCs w:val="24"/>
        </w:rPr>
        <w:br/>
      </w:r>
      <w:r w:rsidRPr="00DA71F7">
        <w:rPr>
          <w:rFonts w:ascii="Times New Roman" w:hAnsi="Times New Roman" w:cs="Times New Roman"/>
          <w:sz w:val="24"/>
          <w:szCs w:val="24"/>
        </w:rPr>
        <w:t>1. чертеж – это…</w:t>
      </w:r>
      <w:r w:rsidRPr="00DA71F7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DA71F7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DA71F7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DA71F7">
        <w:rPr>
          <w:rFonts w:ascii="Times New Roman" w:hAnsi="Times New Roman" w:cs="Times New Roman"/>
          <w:sz w:val="24"/>
          <w:szCs w:val="24"/>
        </w:rPr>
        <w:br/>
        <w:t>а) 296×420;</w:t>
      </w:r>
      <w:r w:rsidRPr="00DA71F7">
        <w:rPr>
          <w:rFonts w:ascii="Times New Roman" w:hAnsi="Times New Roman" w:cs="Times New Roman"/>
          <w:sz w:val="24"/>
          <w:szCs w:val="24"/>
        </w:rPr>
        <w:br/>
        <w:t>б) 420×596;</w:t>
      </w:r>
      <w:r w:rsidRPr="00DA71F7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DA71F7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DA71F7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DA71F7">
        <w:rPr>
          <w:rFonts w:ascii="Times New Roman" w:hAnsi="Times New Roman" w:cs="Times New Roman"/>
          <w:sz w:val="24"/>
          <w:szCs w:val="24"/>
        </w:rPr>
        <w:br/>
        <w:t>а) да;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2:1;</w:t>
      </w:r>
      <w:r w:rsidRPr="00DA71F7">
        <w:rPr>
          <w:rFonts w:ascii="Times New Roman" w:hAnsi="Times New Roman" w:cs="Times New Roman"/>
          <w:sz w:val="24"/>
          <w:szCs w:val="24"/>
        </w:rPr>
        <w:br/>
        <w:t>б) 1:100;</w:t>
      </w:r>
      <w:r w:rsidRPr="00DA71F7">
        <w:rPr>
          <w:rFonts w:ascii="Times New Roman" w:hAnsi="Times New Roman" w:cs="Times New Roman"/>
          <w:sz w:val="24"/>
          <w:szCs w:val="24"/>
        </w:rPr>
        <w:br/>
        <w:t>в) 1:2;</w:t>
      </w:r>
      <w:r w:rsidRPr="00DA71F7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841 х 1189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а2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594 х 841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а3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420 х 594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а0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г) 297 х 420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4) а4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д) 210 х 297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5) а1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1:2;</w:t>
      </w:r>
      <w:r w:rsidRPr="00DA71F7">
        <w:rPr>
          <w:rFonts w:ascii="Times New Roman" w:hAnsi="Times New Roman" w:cs="Times New Roman"/>
          <w:sz w:val="24"/>
          <w:szCs w:val="24"/>
        </w:rPr>
        <w:br/>
        <w:t>б) 2,5:1;</w:t>
      </w:r>
      <w:r w:rsidRPr="00DA71F7">
        <w:rPr>
          <w:rFonts w:ascii="Times New Roman" w:hAnsi="Times New Roman" w:cs="Times New Roman"/>
          <w:sz w:val="24"/>
          <w:szCs w:val="24"/>
        </w:rPr>
        <w:br/>
        <w:t>+ в) 1:4;</w:t>
      </w:r>
      <w:r w:rsidRPr="00DA71F7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DA71F7">
        <w:rPr>
          <w:rFonts w:ascii="Times New Roman" w:hAnsi="Times New Roman" w:cs="Times New Roman"/>
          <w:sz w:val="24"/>
          <w:szCs w:val="24"/>
        </w:rPr>
        <w:br/>
        <w:t>а) 2;</w:t>
      </w:r>
      <w:r w:rsidRPr="00DA71F7">
        <w:rPr>
          <w:rFonts w:ascii="Times New Roman" w:hAnsi="Times New Roman" w:cs="Times New Roman"/>
          <w:sz w:val="24"/>
          <w:szCs w:val="24"/>
        </w:rPr>
        <w:br/>
        <w:t>б) 8;</w:t>
      </w:r>
      <w:r w:rsidRPr="00DA71F7">
        <w:rPr>
          <w:rFonts w:ascii="Times New Roman" w:hAnsi="Times New Roman" w:cs="Times New Roman"/>
          <w:sz w:val="24"/>
          <w:szCs w:val="24"/>
        </w:rPr>
        <w:br/>
        <w:t>+ в) 4;</w:t>
      </w:r>
      <w:r w:rsidRPr="00DA71F7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DA71F7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100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100 см;</w:t>
      </w:r>
      <w:r w:rsidRPr="00DA71F7">
        <w:rPr>
          <w:rFonts w:ascii="Times New Roman" w:hAnsi="Times New Roman" w:cs="Times New Roman"/>
          <w:sz w:val="24"/>
          <w:szCs w:val="24"/>
        </w:rPr>
        <w:br/>
        <w:t>в) 100 м;</w:t>
      </w:r>
      <w:r w:rsidRPr="00DA71F7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в см;</w:t>
      </w:r>
      <w:r w:rsidRPr="00DA71F7">
        <w:rPr>
          <w:rFonts w:ascii="Times New Roman" w:hAnsi="Times New Roman" w:cs="Times New Roman"/>
          <w:sz w:val="24"/>
          <w:szCs w:val="24"/>
        </w:rPr>
        <w:br/>
        <w:t>б) в дм;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в мм;</w:t>
      </w:r>
      <w:r w:rsidRPr="00DA71F7">
        <w:rPr>
          <w:rFonts w:ascii="Times New Roman" w:hAnsi="Times New Roman" w:cs="Times New Roman"/>
          <w:sz w:val="24"/>
          <w:szCs w:val="24"/>
        </w:rPr>
        <w:br/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2.301-68*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2.104-68*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3) 2.304-81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q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1)1/14h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8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15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a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b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f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279"/>
        <w:gridCol w:w="484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308"/>
        <w:gridCol w:w="380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Pr="00DA71F7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AC304E" wp14:editId="5CC5E664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BD39C0" w:rsidRPr="00DA71F7" w:rsidRDefault="00BD39C0" w:rsidP="00BD39C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BD39C0" w:rsidRPr="00DA71F7" w:rsidRDefault="00BD39C0" w:rsidP="00BD39C0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прямая</w:t>
      </w:r>
    </w:p>
    <w:p w:rsidR="00BD39C0" w:rsidRPr="00DA71F7" w:rsidRDefault="00BD39C0" w:rsidP="00BD39C0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BD39C0" w:rsidRPr="00DA71F7" w:rsidRDefault="00BD39C0" w:rsidP="00BD39C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BD39C0" w:rsidRPr="00DA71F7" w:rsidRDefault="00BD39C0" w:rsidP="00BD39C0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BD39C0" w:rsidRPr="00DA71F7" w:rsidRDefault="00BD39C0" w:rsidP="00BD39C0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</w:p>
    <w:p w:rsidR="00BD39C0" w:rsidRPr="00DA71F7" w:rsidRDefault="00BD39C0" w:rsidP="00BD39C0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e) аксонометрическое</w:t>
      </w:r>
    </w:p>
    <w:p w:rsidR="00BD39C0" w:rsidRPr="00DA71F7" w:rsidRDefault="00BD39C0" w:rsidP="00BD39C0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моделирование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копирование</w:t>
      </w:r>
    </w:p>
    <w:p w:rsidR="00BD39C0" w:rsidRPr="00DA71F7" w:rsidRDefault="00BD39C0" w:rsidP="00BD39C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вид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рисунок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изображение</w:t>
      </w:r>
    </w:p>
    <w:p w:rsidR="00BD39C0" w:rsidRPr="00DA71F7" w:rsidRDefault="00BD39C0" w:rsidP="00BD39C0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2F24842A" wp14:editId="26EF0013">
            <wp:extent cx="1494790" cy="1017905"/>
            <wp:effectExtent l="0" t="0" r="0" b="0"/>
            <wp:docPr id="15" name="Рисунок 15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lastRenderedPageBreak/>
        <w:drawing>
          <wp:inline distT="0" distB="0" distL="0" distR="0" wp14:anchorId="39E290F3" wp14:editId="43DF8F05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727E9D5D" wp14:editId="7E67DDDC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центральное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BD39C0" w:rsidRPr="00DA71F7" w:rsidRDefault="00BD39C0" w:rsidP="00BD39C0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BD39C0" w:rsidRPr="00DA71F7" w:rsidRDefault="00BD39C0" w:rsidP="00BD39C0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12-13– отлтчно; 11-10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«машиностроительные чертежи»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1.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предмет, набор предметов, машина, подлежащие изготовлению человеком ручным или производственным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определение эскиз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ды?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10-11– отли</w:t>
      </w:r>
      <w:r w:rsidRPr="00DA71F7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  «общие сведения о сборочных чертежах»</w:t>
      </w:r>
    </w:p>
    <w:p w:rsidR="00BD39C0" w:rsidRPr="00DA71F7" w:rsidRDefault="00BD39C0" w:rsidP="00BD39C0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BD39C0" w:rsidRPr="00DA71F7" w:rsidRDefault="00BD39C0" w:rsidP="00BD39C0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BD39C0" w:rsidRPr="00DA71F7" w:rsidRDefault="00BD39C0" w:rsidP="00BD39C0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схемах,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BD39C0" w:rsidRPr="00DA71F7" w:rsidRDefault="00BD39C0" w:rsidP="00BD39C0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BD39C0" w:rsidRPr="00DA71F7" w:rsidRDefault="00BD39C0" w:rsidP="00BD39C0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валы,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вышеперечисленное,</w:t>
      </w:r>
    </w:p>
    <w:p w:rsidR="00BD39C0" w:rsidRPr="00DA71F7" w:rsidRDefault="00BD39C0" w:rsidP="00BD39C0">
      <w:pPr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деталирование,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анализ,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расчленение,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разборка.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BD39C0" w:rsidRPr="00DA71F7" w:rsidTr="00690861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BD39C0" w:rsidRPr="00DA71F7" w:rsidTr="00690861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504D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>3.1.2 Перечень лабораторно-практических работ</w:t>
      </w:r>
    </w:p>
    <w:p w:rsidR="00BD39C0" w:rsidRPr="00A346DF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BD39C0" w:rsidRPr="00A346DF" w:rsidRDefault="00BD39C0" w:rsidP="00BD39C0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точки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отрезка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понятия об аксонометрических проекциях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Аксонометрические оси. Показатели искажения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точки в аксонометрии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 плоских фигур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общего положения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Определение поверхностей тел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сведения о резьбе. Классификация резьбы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резьбы на чертеже (ГОСТ 2.311-68).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Болтовые соединения. Параметры резьбового отверстия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Винтовые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Трубные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Шпоночные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Шлицевые соединения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Сборочные чертежи неразъемных соединений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Основные виды передач. Технология изготовления, основные параметры. Конструктивные разновидности зубчатых колес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Стадии разработки конструкторских документов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Чертеж общего вида, его назначение и содержание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Нумерация позиций на чертежах. Обозначение чертежа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BD39C0" w:rsidRPr="00D3679D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DA71F7" w:rsidRDefault="00BD39C0" w:rsidP="00BD39C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 xml:space="preserve">3.2. </w:t>
      </w:r>
      <w:r w:rsidRPr="00D3679D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-</w:t>
      </w:r>
      <w:r>
        <w:rPr>
          <w:b/>
          <w:sz w:val="24"/>
          <w:szCs w:val="24"/>
        </w:rPr>
        <w:t xml:space="preserve"> </w:t>
      </w:r>
      <w:r w:rsidRPr="00DA71F7">
        <w:rPr>
          <w:rFonts w:ascii="Times New Roman" w:hAnsi="Times New Roman" w:cs="Times New Roman"/>
          <w:b/>
          <w:caps/>
          <w:sz w:val="24"/>
          <w:szCs w:val="24"/>
        </w:rPr>
        <w:t>Экзамен</w:t>
      </w: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81"/>
        <w:gridCol w:w="5789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87385951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1B74278" wp14:editId="1E7DF80C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1A1A0FA" wp14:editId="10A96EA4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06388F" wp14:editId="3CB49B85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BF016C" wp14:editId="75A690B4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Какой вид детали и на какую плоскость проекций называется её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главным видом?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вид сверху,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 слева, 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г)вид сзади,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д)дополнительный вид , на дополнительную плоскость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2.5pt;height:112.5pt" o:ole="">
                  <v:imagedata r:id="rId17" o:title=""/>
                </v:shape>
                <o:OLEObject Type="Embed" ProgID="PBrush" ShapeID="_x0000_i1025" DrawAspect="Content" ObjectID="_1727258817" r:id="rId18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75pt;height:63.75pt" o:ole="">
                  <v:imagedata r:id="rId19" o:title=""/>
                </v:shape>
                <o:OLEObject Type="Embed" ProgID="PBrush" ShapeID="_x0000_i1026" DrawAspect="Content" ObjectID="_1727258818" r:id="rId20"/>
              </w:objec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4.75pt;height:70.5pt" o:ole="">
                  <v:imagedata r:id="rId21" o:title=""/>
                </v:shape>
                <o:OLEObject Type="Embed" ProgID="PBrush" ShapeID="_x0000_i1027" DrawAspect="Content" ObjectID="_1727258819" r:id="rId22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5pt;height:88.5pt" o:ole="">
                  <v:imagedata r:id="rId23" o:title=""/>
                </v:shape>
                <o:OLEObject Type="Embed" ProgID="PBrush" ShapeID="_x0000_i1028" DrawAspect="Content" ObjectID="_1727258820" r:id="rId24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0A4EFE" wp14:editId="308514A8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BD39C0" w:rsidRPr="00DA71F7" w:rsidRDefault="00BD39C0" w:rsidP="00690861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763536" wp14:editId="5DE4640F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DF6EA4" wp14:editId="1FA43F3B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1A7001" wp14:editId="4047D1B2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4472E8" wp14:editId="42F8EE92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9pt;height:177pt" o:ole="">
                  <v:imagedata r:id="rId30" o:title=""/>
                </v:shape>
                <o:OLEObject Type="Embed" ProgID="PBrush" ShapeID="_x0000_i1029" DrawAspect="Content" ObjectID="_1727258821" r:id="rId31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E52B08" wp14:editId="0CB0C38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5pt" o:ole="">
                  <v:imagedata r:id="rId33" o:title=""/>
                </v:shape>
                <o:OLEObject Type="Embed" ProgID="PBrush" ShapeID="_x0000_i1030" DrawAspect="Content" ObjectID="_1727258822" r:id="rId34"/>
              </w:object>
            </w:r>
          </w:p>
          <w:p w:rsidR="00BD39C0" w:rsidRPr="00DA71F7" w:rsidRDefault="00BD39C0" w:rsidP="00690861">
            <w:pPr>
              <w:tabs>
                <w:tab w:val="left" w:pos="1875"/>
                <w:tab w:val="center" w:pos="27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д)5</w:t>
            </w:r>
          </w:p>
        </w:tc>
      </w:tr>
      <w:bookmarkEnd w:id="5"/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pStyle w:val="a4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 xml:space="preserve">Где на листе формата принято размещать </w:t>
            </w:r>
            <w:r w:rsidRPr="00DA71F7">
              <w:rPr>
                <w:bCs/>
                <w:color w:val="000000"/>
                <w:shd w:val="clear" w:color="auto" w:fill="FFFFFF"/>
              </w:rPr>
              <w:lastRenderedPageBreak/>
              <w:t>основную надпись?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BD39C0" w:rsidRPr="00DA71F7" w:rsidRDefault="00BD39C0" w:rsidP="00690861">
            <w:pPr>
              <w:tabs>
                <w:tab w:val="right" w:pos="5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в) в правом верхнем углу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BD39C0" w:rsidRPr="00DA71F7" w:rsidTr="00690861">
        <w:trPr>
          <w:trHeight w:val="70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48C70F" wp14:editId="2709882E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BA1EC2" wp14:editId="063ACE59">
                  <wp:extent cx="1028700" cy="800100"/>
                  <wp:effectExtent l="19050" t="0" r="0" b="0"/>
                  <wp:docPr id="20" name="Рисунок 2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0AE5F4" wp14:editId="52248F44">
                  <wp:extent cx="1114425" cy="790575"/>
                  <wp:effectExtent l="19050" t="0" r="9525" b="0"/>
                  <wp:docPr id="23" name="Рисунок 23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rPr>
          <w:trHeight w:val="3392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F99046F" wp14:editId="0C4C0346">
                  <wp:extent cx="2927456" cy="1266825"/>
                  <wp:effectExtent l="19050" t="0" r="6244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B264BF3" wp14:editId="673C99F8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EBA021" wp14:editId="5C6ACE14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а)чертёжб)схемав)технический рисунок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Г)развертка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технический рисунок внизу (см. рис.) соответствует чертежу вверху)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870C909" wp14:editId="69DD03BB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д)шесть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4.75pt;height:119.25pt" o:ole="">
                  <v:imagedata r:id="rId42" o:title=""/>
                </v:shape>
                <o:OLEObject Type="Embed" ProgID="PBrush" ShapeID="_x0000_i1031" DrawAspect="Content" ObjectID="_1727258823" r:id="rId43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60pt" o:ole="">
                  <v:imagedata r:id="rId44" o:title=""/>
                </v:shape>
                <o:OLEObject Type="Embed" ProgID="PBrush" ShapeID="_x0000_i1032" DrawAspect="Content" ObjectID="_1727258824" r:id="rId4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3.25pt" o:ole="">
                  <v:imagedata r:id="rId46" o:title=""/>
                </v:shape>
                <o:OLEObject Type="Embed" ProgID="PBrush" ShapeID="_x0000_i1033" DrawAspect="Content" ObjectID="_1727258825" r:id="rId47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E5163E" wp14:editId="1593254A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0A366A" wp14:editId="27D652A2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2CC753" wp14:editId="24E79704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994274" wp14:editId="0997395B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800A0A" wp14:editId="100DDB08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Угольник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Транспортир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Циркуль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Лекало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BD39C0" w:rsidRPr="00DA71F7" w:rsidRDefault="008A69EE" w:rsidP="00690861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margin-left:161.9pt;margin-top:5.75pt;width:110.25pt;height:158.25pt;z-index:251659264;mso-position-horizontal-relative:text;mso-position-vertical-relative:text" stroked="f">
                  <v:textbox>
                    <w:txbxContent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1E44EC" w:rsidRDefault="001E44EC" w:rsidP="00BD39C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BD39C0"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987AA0" wp14:editId="3AA53939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схемы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75pt;height:46.5pt" o:ole="">
                  <v:imagedata r:id="rId54" o:title=""/>
                </v:shape>
                <o:OLEObject Type="Embed" ProgID="PBrush" ShapeID="_x0000_i1034" DrawAspect="Content" ObjectID="_1727258826" r:id="rId5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pStyle w:val="13"/>
        <w:spacing w:before="0" w:line="240" w:lineRule="auto"/>
        <w:rPr>
          <w:sz w:val="24"/>
          <w:szCs w:val="24"/>
        </w:rPr>
      </w:pPr>
      <w:bookmarkStart w:id="6" w:name="_Toc87388096"/>
      <w:r w:rsidRPr="00DA71F7">
        <w:rPr>
          <w:sz w:val="24"/>
          <w:szCs w:val="24"/>
        </w:rPr>
        <w:t>Критерии по оценкам.</w:t>
      </w:r>
      <w:bookmarkEnd w:id="6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Всего в тесте 30вопросов. На выполнении заданий отводится 1 час 30 минут.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Критерии : 0-2 ошибок отлично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2-6 ошибок хорошо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6-12 ошибок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  свыше 12 ошибок неудовлетворительно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39C0" w:rsidRPr="00DA71F7" w:rsidSect="00BD39C0">
      <w:footerReference w:type="default" r:id="rId5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9EE" w:rsidRDefault="008A69EE" w:rsidP="00D04805">
      <w:pPr>
        <w:spacing w:after="0" w:line="240" w:lineRule="auto"/>
      </w:pPr>
      <w:r>
        <w:separator/>
      </w:r>
    </w:p>
  </w:endnote>
  <w:endnote w:type="continuationSeparator" w:id="0">
    <w:p w:rsidR="008A69EE" w:rsidRDefault="008A69EE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8841097"/>
      <w:docPartObj>
        <w:docPartGallery w:val="Page Numbers (Bottom of Page)"/>
        <w:docPartUnique/>
      </w:docPartObj>
    </w:sdtPr>
    <w:sdtEndPr/>
    <w:sdtContent>
      <w:p w:rsidR="001E44EC" w:rsidRDefault="001E44EC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A36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44EC" w:rsidRDefault="001E44E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9EE" w:rsidRDefault="008A69EE" w:rsidP="00D04805">
      <w:pPr>
        <w:spacing w:after="0" w:line="240" w:lineRule="auto"/>
      </w:pPr>
      <w:r>
        <w:separator/>
      </w:r>
    </w:p>
  </w:footnote>
  <w:footnote w:type="continuationSeparator" w:id="0">
    <w:p w:rsidR="008A69EE" w:rsidRDefault="008A69EE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12"/>
  </w:num>
  <w:num w:numId="4">
    <w:abstractNumId w:val="24"/>
  </w:num>
  <w:num w:numId="5">
    <w:abstractNumId w:val="17"/>
  </w:num>
  <w:num w:numId="6">
    <w:abstractNumId w:val="31"/>
  </w:num>
  <w:num w:numId="7">
    <w:abstractNumId w:val="8"/>
  </w:num>
  <w:num w:numId="8">
    <w:abstractNumId w:val="34"/>
  </w:num>
  <w:num w:numId="9">
    <w:abstractNumId w:val="32"/>
  </w:num>
  <w:num w:numId="10">
    <w:abstractNumId w:val="21"/>
  </w:num>
  <w:num w:numId="11">
    <w:abstractNumId w:val="25"/>
  </w:num>
  <w:num w:numId="12">
    <w:abstractNumId w:val="16"/>
  </w:num>
  <w:num w:numId="13">
    <w:abstractNumId w:val="18"/>
  </w:num>
  <w:num w:numId="14">
    <w:abstractNumId w:val="5"/>
  </w:num>
  <w:num w:numId="15">
    <w:abstractNumId w:val="11"/>
  </w:num>
  <w:num w:numId="16">
    <w:abstractNumId w:val="26"/>
  </w:num>
  <w:num w:numId="17">
    <w:abstractNumId w:val="6"/>
  </w:num>
  <w:num w:numId="18">
    <w:abstractNumId w:val="15"/>
  </w:num>
  <w:num w:numId="19">
    <w:abstractNumId w:val="35"/>
  </w:num>
  <w:num w:numId="20">
    <w:abstractNumId w:val="27"/>
  </w:num>
  <w:num w:numId="21">
    <w:abstractNumId w:val="9"/>
  </w:num>
  <w:num w:numId="22">
    <w:abstractNumId w:val="7"/>
  </w:num>
  <w:num w:numId="23">
    <w:abstractNumId w:val="19"/>
  </w:num>
  <w:num w:numId="24">
    <w:abstractNumId w:val="20"/>
  </w:num>
  <w:num w:numId="25">
    <w:abstractNumId w:val="28"/>
  </w:num>
  <w:num w:numId="26">
    <w:abstractNumId w:val="0"/>
  </w:num>
  <w:num w:numId="27">
    <w:abstractNumId w:val="10"/>
  </w:num>
  <w:num w:numId="28">
    <w:abstractNumId w:val="33"/>
  </w:num>
  <w:num w:numId="29">
    <w:abstractNumId w:val="13"/>
  </w:num>
  <w:num w:numId="30">
    <w:abstractNumId w:val="4"/>
  </w:num>
  <w:num w:numId="31">
    <w:abstractNumId w:val="23"/>
  </w:num>
  <w:num w:numId="32">
    <w:abstractNumId w:val="29"/>
  </w:num>
  <w:num w:numId="33">
    <w:abstractNumId w:val="14"/>
  </w:num>
  <w:num w:numId="34">
    <w:abstractNumId w:val="1"/>
  </w:num>
  <w:num w:numId="35">
    <w:abstractNumId w:val="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832"/>
    <w:rsid w:val="00004002"/>
    <w:rsid w:val="0002464F"/>
    <w:rsid w:val="00075B06"/>
    <w:rsid w:val="000A33F4"/>
    <w:rsid w:val="000B15A8"/>
    <w:rsid w:val="000F543F"/>
    <w:rsid w:val="00104062"/>
    <w:rsid w:val="00171317"/>
    <w:rsid w:val="001E44EC"/>
    <w:rsid w:val="001F1889"/>
    <w:rsid w:val="001F44A0"/>
    <w:rsid w:val="00223CF4"/>
    <w:rsid w:val="002440A4"/>
    <w:rsid w:val="002F3B33"/>
    <w:rsid w:val="00315FDB"/>
    <w:rsid w:val="003529DB"/>
    <w:rsid w:val="003A2F1B"/>
    <w:rsid w:val="00420877"/>
    <w:rsid w:val="00485D9F"/>
    <w:rsid w:val="004943D4"/>
    <w:rsid w:val="004B7A95"/>
    <w:rsid w:val="004D7C96"/>
    <w:rsid w:val="00504D7A"/>
    <w:rsid w:val="0054255A"/>
    <w:rsid w:val="00587324"/>
    <w:rsid w:val="005946DC"/>
    <w:rsid w:val="005950A8"/>
    <w:rsid w:val="005A3CE1"/>
    <w:rsid w:val="00690861"/>
    <w:rsid w:val="006B33BB"/>
    <w:rsid w:val="006C4A9F"/>
    <w:rsid w:val="006C6C35"/>
    <w:rsid w:val="007004CC"/>
    <w:rsid w:val="00754F4C"/>
    <w:rsid w:val="00762B87"/>
    <w:rsid w:val="00784A09"/>
    <w:rsid w:val="007A36B6"/>
    <w:rsid w:val="00810706"/>
    <w:rsid w:val="0088405F"/>
    <w:rsid w:val="008A69EE"/>
    <w:rsid w:val="008F0066"/>
    <w:rsid w:val="009B65BE"/>
    <w:rsid w:val="00A61FDF"/>
    <w:rsid w:val="00AB5680"/>
    <w:rsid w:val="00AE527D"/>
    <w:rsid w:val="00B64846"/>
    <w:rsid w:val="00B77E9D"/>
    <w:rsid w:val="00BD39C0"/>
    <w:rsid w:val="00C77832"/>
    <w:rsid w:val="00CC5A31"/>
    <w:rsid w:val="00D04805"/>
    <w:rsid w:val="00D07E34"/>
    <w:rsid w:val="00DF1606"/>
    <w:rsid w:val="00E23E6F"/>
    <w:rsid w:val="00ED5C93"/>
    <w:rsid w:val="00EF5D25"/>
    <w:rsid w:val="00F6489F"/>
    <w:rsid w:val="00F81B7D"/>
    <w:rsid w:val="00F9298F"/>
    <w:rsid w:val="00FB2F0A"/>
    <w:rsid w:val="00FD401F"/>
    <w:rsid w:val="00FF2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826E3813-CFE2-4370-B77C-5998306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950A8"/>
    <w:pPr>
      <w:keepNext/>
      <w:keepLines/>
      <w:spacing w:after="12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uiPriority w:val="59"/>
    <w:rsid w:val="00595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950A8"/>
    <w:rPr>
      <w:rFonts w:ascii="Times New Roman" w:eastAsiaTheme="majorEastAsia" w:hAnsi="Times New Roman" w:cstheme="majorBidi"/>
      <w:b/>
      <w:sz w:val="28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5950A8"/>
    <w:pPr>
      <w:outlineLvl w:val="9"/>
    </w:pPr>
    <w:rPr>
      <w:lang w:eastAsia="ru-RU"/>
    </w:rPr>
  </w:style>
  <w:style w:type="paragraph" w:styleId="af3">
    <w:name w:val="List"/>
    <w:basedOn w:val="a"/>
    <w:uiPriority w:val="99"/>
    <w:rsid w:val="007004CC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004C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00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7004CC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004CC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f4">
    <w:name w:val="No Spacing"/>
    <w:uiPriority w:val="1"/>
    <w:qFormat/>
    <w:rsid w:val="007004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23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223CF4"/>
    <w:pPr>
      <w:spacing w:after="100"/>
    </w:pPr>
  </w:style>
  <w:style w:type="paragraph" w:customStyle="1" w:styleId="13">
    <w:name w:val="Стиль1"/>
    <w:basedOn w:val="1"/>
    <w:link w:val="14"/>
    <w:qFormat/>
    <w:rsid w:val="00CC5A31"/>
    <w:pPr>
      <w:spacing w:before="240" w:after="0" w:line="259" w:lineRule="auto"/>
      <w:ind w:firstLine="0"/>
      <w:jc w:val="center"/>
    </w:pPr>
    <w:rPr>
      <w:rFonts w:cs="Times New Roman"/>
      <w:caps/>
      <w:color w:val="000000" w:themeColor="text1"/>
      <w:szCs w:val="28"/>
    </w:rPr>
  </w:style>
  <w:style w:type="character" w:customStyle="1" w:styleId="14">
    <w:name w:val="Стиль1 Знак"/>
    <w:basedOn w:val="10"/>
    <w:link w:val="13"/>
    <w:rsid w:val="00CC5A3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CC5A31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9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D39C0"/>
    <w:pPr>
      <w:spacing w:after="100"/>
      <w:ind w:left="440"/>
    </w:pPr>
  </w:style>
  <w:style w:type="character" w:customStyle="1" w:styleId="32">
    <w:name w:val="Основной текст (3)_"/>
    <w:basedOn w:val="a0"/>
    <w:link w:val="33"/>
    <w:rsid w:val="00BD39C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D39C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BD39C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BD3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5">
    <w:name w:val="Body Text Indent 3"/>
    <w:basedOn w:val="a"/>
    <w:link w:val="36"/>
    <w:uiPriority w:val="99"/>
    <w:unhideWhenUsed/>
    <w:rsid w:val="00BD39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D39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Subtitle"/>
    <w:basedOn w:val="a"/>
    <w:link w:val="af6"/>
    <w:qFormat/>
    <w:rsid w:val="00BD39C0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BD39C0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0" Type="http://schemas.openxmlformats.org/officeDocument/2006/relationships/oleObject" Target="embeddings/oleObject2.bin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3593F-3B6F-462E-9324-10E2ACF7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26</Pages>
  <Words>4867</Words>
  <Characters>27744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Student3</cp:lastModifiedBy>
  <cp:revision>29</cp:revision>
  <dcterms:created xsi:type="dcterms:W3CDTF">2016-05-15T16:07:00Z</dcterms:created>
  <dcterms:modified xsi:type="dcterms:W3CDTF">2022-10-14T10:15:00Z</dcterms:modified>
</cp:coreProperties>
</file>